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CF6110">
        <w:rPr>
          <w:rFonts w:ascii="Times New Roman" w:hAnsi="Times New Roman" w:cs="Times New Roman"/>
          <w:sz w:val="24"/>
          <w:szCs w:val="24"/>
        </w:rPr>
        <w:t>„Wykwalifikowani. Nowoczesne Kadry Lubelszczyzny”, dotyczy za</w:t>
      </w:r>
      <w:r w:rsidR="00FB65E6">
        <w:rPr>
          <w:rFonts w:ascii="Times New Roman" w:hAnsi="Times New Roman" w:cs="Times New Roman"/>
          <w:sz w:val="24"/>
          <w:szCs w:val="24"/>
        </w:rPr>
        <w:t>pytania ofertowego nr FPCP/05/14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61D132D2" wp14:editId="3197953B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3CB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10</w:t>
    </w:r>
    <w:r w:rsidR="00FB65E6">
      <w:rPr>
        <w:rFonts w:ascii="Times New Roman" w:eastAsia="Times New Roman" w:hAnsi="Times New Roman" w:cs="Times New Roman"/>
        <w:i/>
        <w:sz w:val="18"/>
        <w:szCs w:val="18"/>
        <w:lang w:eastAsia="pl-PL"/>
      </w:rPr>
      <w:t>.02.2014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6023CB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6023CB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365BC8"/>
    <w:rsid w:val="005F740B"/>
    <w:rsid w:val="006023CB"/>
    <w:rsid w:val="008554BA"/>
    <w:rsid w:val="008E411B"/>
    <w:rsid w:val="00B62A10"/>
    <w:rsid w:val="00B9185E"/>
    <w:rsid w:val="00CF6110"/>
    <w:rsid w:val="00F07295"/>
    <w:rsid w:val="00F6515A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DE8E-A185-4C43-A6D7-8C69E302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5B3C31F8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Patryk Broś</cp:lastModifiedBy>
  <cp:revision>4</cp:revision>
  <cp:lastPrinted>2014-02-10T09:41:00Z</cp:lastPrinted>
  <dcterms:created xsi:type="dcterms:W3CDTF">2014-02-03T14:25:00Z</dcterms:created>
  <dcterms:modified xsi:type="dcterms:W3CDTF">2014-02-10T09:41:00Z</dcterms:modified>
</cp:coreProperties>
</file>